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25" w:rsidRDefault="00040325" w:rsidP="00040325">
      <w:pPr>
        <w:spacing w:after="0"/>
        <w:rPr>
          <w:b/>
          <w:sz w:val="28"/>
        </w:rPr>
      </w:pPr>
      <w:r w:rsidRPr="00751E36">
        <w:rPr>
          <w:b/>
          <w:sz w:val="28"/>
        </w:rPr>
        <w:t>Ponderosa Hills Civic Association</w:t>
      </w:r>
    </w:p>
    <w:p w:rsidR="00901285" w:rsidRDefault="00170956" w:rsidP="00040325">
      <w:r>
        <w:t xml:space="preserve"> November Meeting </w:t>
      </w:r>
      <w:r w:rsidR="00A810D0">
        <w:t>Minutes</w:t>
      </w:r>
    </w:p>
    <w:p w:rsidR="00170956" w:rsidRDefault="00040325">
      <w:r>
        <w:t xml:space="preserve">Time and Location: </w:t>
      </w:r>
      <w:r w:rsidR="00170956">
        <w:t>Nov 12</w:t>
      </w:r>
      <w:r w:rsidR="00170956" w:rsidRPr="00170956">
        <w:rPr>
          <w:vertAlign w:val="superscript"/>
        </w:rPr>
        <w:t>th</w:t>
      </w:r>
      <w:r w:rsidR="00170956">
        <w:t>, 7-</w:t>
      </w:r>
      <w:proofErr w:type="gramStart"/>
      <w:r w:rsidR="00170956">
        <w:t>9</w:t>
      </w:r>
      <w:r>
        <w:t xml:space="preserve">  </w:t>
      </w:r>
      <w:proofErr w:type="spellStart"/>
      <w:r w:rsidR="00170956">
        <w:t>Lichty</w:t>
      </w:r>
      <w:proofErr w:type="spellEnd"/>
      <w:proofErr w:type="gramEnd"/>
      <w:r w:rsidR="00170956">
        <w:t xml:space="preserve"> House, 12721 N Timber Lane</w:t>
      </w:r>
    </w:p>
    <w:p w:rsidR="001252A8" w:rsidRDefault="001252A8" w:rsidP="001252A8">
      <w:pPr>
        <w:pStyle w:val="ListParagraph"/>
        <w:ind w:left="360"/>
      </w:pPr>
      <w:r>
        <w:t>Call to order</w:t>
      </w:r>
      <w:r w:rsidR="00A810D0">
        <w:t xml:space="preserve"> – 7:14</w:t>
      </w:r>
    </w:p>
    <w:p w:rsidR="00A810D0" w:rsidRDefault="00A810D0" w:rsidP="001252A8">
      <w:pPr>
        <w:pStyle w:val="ListParagraph"/>
        <w:ind w:left="360"/>
      </w:pPr>
      <w:r>
        <w:t xml:space="preserve">Attendees: </w:t>
      </w:r>
      <w:proofErr w:type="spellStart"/>
      <w:r>
        <w:t>Francie</w:t>
      </w:r>
      <w:proofErr w:type="spellEnd"/>
      <w:r>
        <w:t xml:space="preserve"> </w:t>
      </w:r>
      <w:proofErr w:type="spellStart"/>
      <w:r>
        <w:t>Campbell</w:t>
      </w:r>
      <w:proofErr w:type="gramStart"/>
      <w:r>
        <w:t>,Carmen</w:t>
      </w:r>
      <w:proofErr w:type="spellEnd"/>
      <w:proofErr w:type="gramEnd"/>
      <w:r>
        <w:t xml:space="preserve"> </w:t>
      </w:r>
      <w:proofErr w:type="spellStart"/>
      <w:r>
        <w:t>Wilkes,Cathy</w:t>
      </w:r>
      <w:proofErr w:type="spellEnd"/>
      <w:r>
        <w:t xml:space="preserve"> </w:t>
      </w:r>
      <w:proofErr w:type="spellStart"/>
      <w:r>
        <w:t>Lichty</w:t>
      </w:r>
      <w:proofErr w:type="spellEnd"/>
    </w:p>
    <w:p w:rsidR="001252A8" w:rsidRDefault="001252A8" w:rsidP="00040325">
      <w:pPr>
        <w:pStyle w:val="ListParagraph"/>
        <w:numPr>
          <w:ilvl w:val="0"/>
          <w:numId w:val="1"/>
        </w:numPr>
      </w:pPr>
      <w:r>
        <w:t>September annual meeting</w:t>
      </w:r>
      <w:r w:rsidR="00A810D0">
        <w:t xml:space="preserve"> minutes reviewed and approved</w:t>
      </w:r>
    </w:p>
    <w:p w:rsidR="00040325" w:rsidRDefault="00040325" w:rsidP="00040325">
      <w:pPr>
        <w:pStyle w:val="ListParagraph"/>
        <w:numPr>
          <w:ilvl w:val="0"/>
          <w:numId w:val="1"/>
        </w:numPr>
      </w:pPr>
      <w:r>
        <w:t>Election of Board officers</w:t>
      </w:r>
      <w:r w:rsidR="00A810D0">
        <w:t>-Carmen Wilkes elected to 2</w:t>
      </w:r>
      <w:r w:rsidR="00A810D0" w:rsidRPr="00A810D0">
        <w:rPr>
          <w:vertAlign w:val="superscript"/>
        </w:rPr>
        <w:t>nd</w:t>
      </w:r>
      <w:r w:rsidR="00A810D0">
        <w:t xml:space="preserve"> VP position, al other positions retained as is</w:t>
      </w:r>
    </w:p>
    <w:p w:rsidR="00040325" w:rsidRDefault="00040325" w:rsidP="00040325">
      <w:pPr>
        <w:pStyle w:val="ListParagraph"/>
        <w:numPr>
          <w:ilvl w:val="0"/>
          <w:numId w:val="1"/>
        </w:numPr>
      </w:pPr>
      <w:r>
        <w:t xml:space="preserve">Treasurer’s Report – </w:t>
      </w:r>
      <w:proofErr w:type="spellStart"/>
      <w:r>
        <w:t>Francie</w:t>
      </w:r>
      <w:proofErr w:type="spellEnd"/>
      <w:r>
        <w:t xml:space="preserve"> Campbell</w:t>
      </w:r>
    </w:p>
    <w:p w:rsidR="00040325" w:rsidRDefault="00040325" w:rsidP="00040325">
      <w:pPr>
        <w:pStyle w:val="ListParagraph"/>
        <w:numPr>
          <w:ilvl w:val="1"/>
          <w:numId w:val="1"/>
        </w:numPr>
      </w:pPr>
      <w:r>
        <w:t xml:space="preserve">Review of 2013-2014 Annual Budget, projected </w:t>
      </w:r>
      <w:proofErr w:type="spellStart"/>
      <w:r>
        <w:t>vs</w:t>
      </w:r>
      <w:proofErr w:type="spellEnd"/>
      <w:r>
        <w:t xml:space="preserve"> actual expenditures</w:t>
      </w:r>
    </w:p>
    <w:tbl>
      <w:tblPr>
        <w:tblW w:w="9285" w:type="dxa"/>
        <w:tblCellMar>
          <w:left w:w="0" w:type="dxa"/>
          <w:right w:w="0" w:type="dxa"/>
        </w:tblCellMar>
        <w:tblLook w:val="04A0"/>
      </w:tblPr>
      <w:tblGrid>
        <w:gridCol w:w="2618"/>
        <w:gridCol w:w="179"/>
        <w:gridCol w:w="2034"/>
        <w:gridCol w:w="27"/>
        <w:gridCol w:w="2304"/>
        <w:gridCol w:w="24"/>
        <w:gridCol w:w="66"/>
        <w:gridCol w:w="24"/>
        <w:gridCol w:w="1940"/>
        <w:gridCol w:w="69"/>
      </w:tblGrid>
      <w:tr w:rsidR="00A810D0" w:rsidTr="00A52D11">
        <w:trPr>
          <w:gridAfter w:val="1"/>
          <w:wAfter w:w="70" w:type="dxa"/>
          <w:trHeight w:val="425"/>
        </w:trPr>
        <w:tc>
          <w:tcPr>
            <w:tcW w:w="262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rPr>
                <w:b/>
                <w:bCs/>
                <w:shd w:val="clear" w:color="auto" w:fill="C0C0C0"/>
              </w:rPr>
              <w:t>Proposed Expenses 2014</w:t>
            </w:r>
          </w:p>
        </w:tc>
        <w:tc>
          <w:tcPr>
            <w:tcW w:w="180"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2043"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spacing w:line="256" w:lineRule="auto"/>
              <w:rPr>
                <w:sz w:val="20"/>
                <w:szCs w:val="20"/>
              </w:rPr>
            </w:pPr>
          </w:p>
        </w:tc>
        <w:tc>
          <w:tcPr>
            <w:tcW w:w="2343"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rPr>
                <w:shd w:val="clear" w:color="auto" w:fill="C0C0C0"/>
              </w:rPr>
              <w:t>Proposed</w:t>
            </w:r>
          </w:p>
        </w:tc>
        <w:tc>
          <w:tcPr>
            <w:tcW w:w="90"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1973"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rPr>
                <w:shd w:val="clear" w:color="auto" w:fill="C0C0C0"/>
              </w:rPr>
              <w:t>Actual &amp; Projected</w:t>
            </w:r>
          </w:p>
        </w:tc>
      </w:tr>
      <w:tr w:rsidR="00A810D0" w:rsidTr="00A52D11">
        <w:trPr>
          <w:trHeight w:val="317"/>
        </w:trPr>
        <w:tc>
          <w:tcPr>
            <w:tcW w:w="262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  Pancake Breakfast</w:t>
            </w:r>
          </w:p>
        </w:tc>
        <w:tc>
          <w:tcPr>
            <w:tcW w:w="180" w:type="dxa"/>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207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Recurring Expense</w:t>
            </w:r>
          </w:p>
        </w:tc>
        <w:tc>
          <w:tcPr>
            <w:tcW w:w="234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1000</w:t>
            </w:r>
          </w:p>
        </w:tc>
        <w:tc>
          <w:tcPr>
            <w:tcW w:w="9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198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804.27</w:t>
            </w:r>
          </w:p>
        </w:tc>
      </w:tr>
      <w:tr w:rsidR="00A810D0" w:rsidTr="00A52D11">
        <w:trPr>
          <w:trHeight w:val="335"/>
        </w:trPr>
        <w:tc>
          <w:tcPr>
            <w:tcW w:w="262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  Dumpster Day</w:t>
            </w:r>
          </w:p>
        </w:tc>
        <w:tc>
          <w:tcPr>
            <w:tcW w:w="180" w:type="dxa"/>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207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Recurring Expense</w:t>
            </w:r>
          </w:p>
        </w:tc>
        <w:tc>
          <w:tcPr>
            <w:tcW w:w="234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1825</w:t>
            </w:r>
          </w:p>
        </w:tc>
        <w:tc>
          <w:tcPr>
            <w:tcW w:w="9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198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1845.31</w:t>
            </w:r>
          </w:p>
        </w:tc>
      </w:tr>
      <w:tr w:rsidR="00A810D0" w:rsidTr="00A52D11">
        <w:trPr>
          <w:trHeight w:val="335"/>
        </w:trPr>
        <w:tc>
          <w:tcPr>
            <w:tcW w:w="262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  Communications</w:t>
            </w:r>
          </w:p>
        </w:tc>
        <w:tc>
          <w:tcPr>
            <w:tcW w:w="180" w:type="dxa"/>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207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Recurring Expense</w:t>
            </w:r>
          </w:p>
        </w:tc>
        <w:tc>
          <w:tcPr>
            <w:tcW w:w="234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500</w:t>
            </w:r>
          </w:p>
        </w:tc>
        <w:tc>
          <w:tcPr>
            <w:tcW w:w="9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198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693.56</w:t>
            </w:r>
          </w:p>
        </w:tc>
      </w:tr>
      <w:tr w:rsidR="00A810D0" w:rsidTr="00A52D11">
        <w:trPr>
          <w:trHeight w:val="317"/>
        </w:trPr>
        <w:tc>
          <w:tcPr>
            <w:tcW w:w="262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  Miscellaneous fees</w:t>
            </w:r>
          </w:p>
        </w:tc>
        <w:tc>
          <w:tcPr>
            <w:tcW w:w="180" w:type="dxa"/>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207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Recurring Expense</w:t>
            </w:r>
          </w:p>
        </w:tc>
        <w:tc>
          <w:tcPr>
            <w:tcW w:w="234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100</w:t>
            </w:r>
          </w:p>
        </w:tc>
        <w:tc>
          <w:tcPr>
            <w:tcW w:w="9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198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274.77</w:t>
            </w:r>
          </w:p>
        </w:tc>
      </w:tr>
      <w:tr w:rsidR="00A810D0" w:rsidTr="00A52D11">
        <w:trPr>
          <w:trHeight w:val="380"/>
        </w:trPr>
        <w:tc>
          <w:tcPr>
            <w:tcW w:w="262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  Bi-annual meetings</w:t>
            </w:r>
          </w:p>
        </w:tc>
        <w:tc>
          <w:tcPr>
            <w:tcW w:w="180" w:type="dxa"/>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207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Recurring Expense</w:t>
            </w:r>
          </w:p>
        </w:tc>
        <w:tc>
          <w:tcPr>
            <w:tcW w:w="234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300</w:t>
            </w:r>
          </w:p>
        </w:tc>
        <w:tc>
          <w:tcPr>
            <w:tcW w:w="9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198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493.42</w:t>
            </w:r>
          </w:p>
        </w:tc>
      </w:tr>
      <w:tr w:rsidR="00A810D0" w:rsidTr="00A52D11">
        <w:trPr>
          <w:trHeight w:val="335"/>
        </w:trPr>
        <w:tc>
          <w:tcPr>
            <w:tcW w:w="262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  Liability and Officer Insurance</w:t>
            </w:r>
          </w:p>
        </w:tc>
        <w:tc>
          <w:tcPr>
            <w:tcW w:w="180" w:type="dxa"/>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207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Recurring Expense</w:t>
            </w:r>
          </w:p>
        </w:tc>
        <w:tc>
          <w:tcPr>
            <w:tcW w:w="234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900</w:t>
            </w:r>
          </w:p>
        </w:tc>
        <w:tc>
          <w:tcPr>
            <w:tcW w:w="9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198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844</w:t>
            </w:r>
          </w:p>
        </w:tc>
      </w:tr>
      <w:tr w:rsidR="00A810D0" w:rsidTr="00A52D11">
        <w:trPr>
          <w:trHeight w:val="398"/>
        </w:trPr>
        <w:tc>
          <w:tcPr>
            <w:tcW w:w="262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rPr>
                <w:b/>
                <w:bCs/>
              </w:rPr>
              <w:t>Total Expenses</w:t>
            </w:r>
          </w:p>
        </w:tc>
        <w:tc>
          <w:tcPr>
            <w:tcW w:w="180" w:type="dxa"/>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207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spacing w:line="256" w:lineRule="auto"/>
              <w:rPr>
                <w:sz w:val="20"/>
                <w:szCs w:val="20"/>
              </w:rPr>
            </w:pPr>
          </w:p>
        </w:tc>
        <w:tc>
          <w:tcPr>
            <w:tcW w:w="234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4815</w:t>
            </w:r>
          </w:p>
        </w:tc>
        <w:tc>
          <w:tcPr>
            <w:tcW w:w="9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tc>
        <w:tc>
          <w:tcPr>
            <w:tcW w:w="198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pStyle w:val="NormalWeb"/>
              <w:spacing w:line="256" w:lineRule="auto"/>
            </w:pPr>
            <w:r>
              <w:t>4955.33</w:t>
            </w:r>
          </w:p>
        </w:tc>
      </w:tr>
      <w:tr w:rsidR="00A810D0" w:rsidTr="00A52D11">
        <w:trPr>
          <w:trHeight w:val="398"/>
        </w:trPr>
        <w:tc>
          <w:tcPr>
            <w:tcW w:w="262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A810D0" w:rsidRDefault="00A810D0" w:rsidP="00A52D11">
            <w:pPr>
              <w:spacing w:line="256" w:lineRule="auto"/>
              <w:rPr>
                <w:b/>
              </w:rPr>
            </w:pPr>
            <w:r>
              <w:rPr>
                <w:b/>
              </w:rPr>
              <w:t>Dues (238)</w:t>
            </w:r>
          </w:p>
        </w:tc>
        <w:tc>
          <w:tcPr>
            <w:tcW w:w="180" w:type="dxa"/>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rPr>
                <w:b/>
              </w:rPr>
            </w:pPr>
          </w:p>
        </w:tc>
        <w:tc>
          <w:tcPr>
            <w:tcW w:w="207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spacing w:line="256" w:lineRule="auto"/>
              <w:rPr>
                <w:rFonts w:eastAsia="Times New Roman"/>
              </w:rPr>
            </w:pPr>
            <w:r>
              <w:rPr>
                <w:rFonts w:eastAsia="Times New Roman"/>
                <w:sz w:val="20"/>
                <w:szCs w:val="20"/>
              </w:rPr>
              <w:t xml:space="preserve">     </w:t>
            </w:r>
            <w:r>
              <w:rPr>
                <w:rFonts w:eastAsia="Times New Roman"/>
              </w:rPr>
              <w:t>5493.56</w:t>
            </w:r>
          </w:p>
        </w:tc>
        <w:tc>
          <w:tcPr>
            <w:tcW w:w="234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rPr>
                <w:rFonts w:eastAsia="Times New Roman"/>
              </w:rPr>
            </w:pPr>
          </w:p>
        </w:tc>
        <w:tc>
          <w:tcPr>
            <w:tcW w:w="9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spacing w:line="256" w:lineRule="auto"/>
              <w:rPr>
                <w:sz w:val="20"/>
                <w:szCs w:val="20"/>
              </w:rPr>
            </w:pPr>
          </w:p>
        </w:tc>
        <w:tc>
          <w:tcPr>
            <w:tcW w:w="198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A810D0" w:rsidRDefault="00A810D0" w:rsidP="00A52D11">
            <w:pPr>
              <w:spacing w:line="256" w:lineRule="auto"/>
              <w:rPr>
                <w:sz w:val="20"/>
                <w:szCs w:val="20"/>
              </w:rPr>
            </w:pPr>
          </w:p>
        </w:tc>
      </w:tr>
    </w:tbl>
    <w:p w:rsidR="00A810D0" w:rsidRDefault="00A810D0" w:rsidP="00A810D0">
      <w:pPr>
        <w:pStyle w:val="ListParagraph"/>
        <w:ind w:left="1080"/>
      </w:pPr>
      <w:r>
        <w:t xml:space="preserve">Overages in Communications, Miscellaneous, and Meetings expenditures due </w:t>
      </w:r>
      <w:proofErr w:type="gramStart"/>
      <w:r>
        <w:t>to  Adjudication</w:t>
      </w:r>
      <w:proofErr w:type="gramEnd"/>
      <w:r>
        <w:t xml:space="preserve"> and Fire Prevention activities. </w:t>
      </w:r>
      <w:proofErr w:type="spellStart"/>
      <w:r>
        <w:t>Atual</w:t>
      </w:r>
      <w:proofErr w:type="spellEnd"/>
      <w:r>
        <w:t xml:space="preserve"> expenditures were deemed to be within acceptable range</w:t>
      </w:r>
    </w:p>
    <w:p w:rsidR="00040325" w:rsidRDefault="00040325" w:rsidP="00040325">
      <w:pPr>
        <w:pStyle w:val="ListParagraph"/>
        <w:numPr>
          <w:ilvl w:val="0"/>
          <w:numId w:val="1"/>
        </w:numPr>
      </w:pPr>
      <w:r>
        <w:t>Establish priorities for coming year</w:t>
      </w:r>
      <w:r w:rsidR="00A97403">
        <w:t xml:space="preserve"> and review list of suggestions from Chuck Riggs</w:t>
      </w:r>
      <w:r w:rsidR="00A810D0">
        <w:t xml:space="preserve">.  A list of eleven suggestions from Chuck Riggs were reviewed and aligned with priority areas identified for the 2015 year. The following areas were assigned in priority order to be addressed with the </w:t>
      </w:r>
      <w:proofErr w:type="spellStart"/>
      <w:r w:rsidR="00A810D0">
        <w:t>resourcs</w:t>
      </w:r>
      <w:proofErr w:type="spellEnd"/>
      <w:r w:rsidR="00A810D0">
        <w:t xml:space="preserve"> and energies of the Board in the 2014 -2015 year.</w:t>
      </w:r>
    </w:p>
    <w:p w:rsidR="006D7EB7" w:rsidRDefault="006D7EB7" w:rsidP="006D7EB7">
      <w:pPr>
        <w:pStyle w:val="ListParagraph"/>
        <w:numPr>
          <w:ilvl w:val="1"/>
          <w:numId w:val="2"/>
        </w:numPr>
      </w:pPr>
      <w:r>
        <w:t>Communication</w:t>
      </w:r>
      <w:r w:rsidRPr="00040325">
        <w:t xml:space="preserve"> </w:t>
      </w:r>
      <w:r>
        <w:t>- Web Site</w:t>
      </w:r>
    </w:p>
    <w:p w:rsidR="00040325" w:rsidRDefault="00040325" w:rsidP="006D7EB7">
      <w:pPr>
        <w:pStyle w:val="ListParagraph"/>
        <w:numPr>
          <w:ilvl w:val="1"/>
          <w:numId w:val="2"/>
        </w:numPr>
      </w:pPr>
      <w:r>
        <w:t>Fire Safety</w:t>
      </w:r>
    </w:p>
    <w:p w:rsidR="006D7EB7" w:rsidRDefault="006D7EB7" w:rsidP="006D7EB7">
      <w:pPr>
        <w:pStyle w:val="ListParagraph"/>
        <w:numPr>
          <w:ilvl w:val="1"/>
          <w:numId w:val="2"/>
        </w:numPr>
      </w:pPr>
      <w:r>
        <w:t xml:space="preserve">Welcome package and social events   Carmen agreed to champion this effort to collect materials including: newsletters, e-blasts, covenants, dues information, open space map, fire safety brochures, </w:t>
      </w:r>
      <w:proofErr w:type="gramStart"/>
      <w:r>
        <w:t>welcome</w:t>
      </w:r>
      <w:proofErr w:type="gramEnd"/>
      <w:r>
        <w:t xml:space="preserve"> coupons.  All Board members will be encouraged to contact local businesses for participation in the welcome coupons.</w:t>
      </w:r>
    </w:p>
    <w:p w:rsidR="00040325" w:rsidRDefault="00040325" w:rsidP="006D7EB7">
      <w:pPr>
        <w:pStyle w:val="ListParagraph"/>
        <w:numPr>
          <w:ilvl w:val="1"/>
          <w:numId w:val="2"/>
        </w:numPr>
      </w:pPr>
      <w:r>
        <w:t>Speeding</w:t>
      </w:r>
    </w:p>
    <w:p w:rsidR="00040325" w:rsidRDefault="00040325" w:rsidP="006D7EB7">
      <w:pPr>
        <w:pStyle w:val="ListParagraph"/>
        <w:numPr>
          <w:ilvl w:val="1"/>
          <w:numId w:val="2"/>
        </w:numPr>
      </w:pPr>
      <w:r>
        <w:t>Noxious Weed control</w:t>
      </w:r>
    </w:p>
    <w:p w:rsidR="00040325" w:rsidRDefault="00040325" w:rsidP="006D7EB7">
      <w:pPr>
        <w:pStyle w:val="ListParagraph"/>
        <w:numPr>
          <w:ilvl w:val="1"/>
          <w:numId w:val="2"/>
        </w:numPr>
      </w:pPr>
      <w:r>
        <w:t>Open Space</w:t>
      </w:r>
      <w:r w:rsidR="00A810D0">
        <w:t xml:space="preserve"> </w:t>
      </w:r>
    </w:p>
    <w:p w:rsidR="00040325" w:rsidRDefault="00040325" w:rsidP="006D7EB7">
      <w:pPr>
        <w:pStyle w:val="ListParagraph"/>
        <w:numPr>
          <w:ilvl w:val="1"/>
          <w:numId w:val="2"/>
        </w:numPr>
      </w:pPr>
      <w:r>
        <w:t>Membership</w:t>
      </w:r>
    </w:p>
    <w:p w:rsidR="00040325" w:rsidRDefault="00040325" w:rsidP="00040325">
      <w:pPr>
        <w:pStyle w:val="ListParagraph"/>
        <w:numPr>
          <w:ilvl w:val="0"/>
          <w:numId w:val="1"/>
        </w:numPr>
      </w:pPr>
      <w:r>
        <w:t>Set 2014-15 Proposed Budget</w:t>
      </w:r>
      <w:r w:rsidR="006D7EB7">
        <w:t>- 2014-15 Proposed Budget figures were determined and agreed upon.</w:t>
      </w:r>
    </w:p>
    <w:p w:rsidR="006D7EB7" w:rsidRDefault="006D7EB7" w:rsidP="006D7EB7">
      <w:pPr>
        <w:pStyle w:val="ListParagraph"/>
        <w:numPr>
          <w:ilvl w:val="0"/>
          <w:numId w:val="1"/>
        </w:numPr>
      </w:pPr>
      <w:r>
        <w:lastRenderedPageBreak/>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9pt;margin-top:137.15pt;width:252pt;height:299.5pt;z-index:25165824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5040" w:type="dxa"/>
        <w:tblCellMar>
          <w:left w:w="0" w:type="dxa"/>
          <w:right w:w="0" w:type="dxa"/>
        </w:tblCellMar>
        <w:tblLook w:val="04A0"/>
      </w:tblPr>
      <w:tblGrid>
        <w:gridCol w:w="2438"/>
        <w:gridCol w:w="235"/>
        <w:gridCol w:w="1277"/>
        <w:gridCol w:w="1090"/>
      </w:tblGrid>
      <w:tr w:rsidR="006D7EB7" w:rsidTr="006D7EB7">
        <w:trPr>
          <w:trHeight w:val="1276"/>
        </w:trPr>
        <w:tc>
          <w:tcPr>
            <w:tcW w:w="2438" w:type="dxa"/>
            <w:tcBorders>
              <w:top w:val="single" w:sz="8" w:space="0" w:color="000000"/>
              <w:left w:val="single" w:sz="8" w:space="0" w:color="000000"/>
              <w:bottom w:val="single" w:sz="8" w:space="0" w:color="000000"/>
              <w:right w:val="single" w:sz="8" w:space="0" w:color="000000"/>
            </w:tcBorders>
            <w:shd w:val="clear" w:color="auto" w:fill="AEAAAA"/>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rPr>
                <w:b/>
                <w:bCs/>
              </w:rPr>
              <w:t>Proposed Expenses 2015</w:t>
            </w:r>
          </w:p>
        </w:tc>
        <w:tc>
          <w:tcPr>
            <w:tcW w:w="235" w:type="dxa"/>
            <w:tcBorders>
              <w:top w:val="single" w:sz="8" w:space="0" w:color="000000"/>
              <w:left w:val="single" w:sz="8" w:space="0" w:color="000000"/>
              <w:bottom w:val="single" w:sz="8" w:space="0" w:color="000000"/>
              <w:right w:val="single" w:sz="8" w:space="0" w:color="000000"/>
            </w:tcBorders>
            <w:shd w:val="clear" w:color="auto" w:fill="AEAAAA"/>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277" w:type="dxa"/>
            <w:tcBorders>
              <w:top w:val="single" w:sz="8" w:space="0" w:color="000000"/>
              <w:left w:val="single" w:sz="8" w:space="0" w:color="000000"/>
              <w:bottom w:val="single" w:sz="8" w:space="0" w:color="000000"/>
              <w:right w:val="single" w:sz="8" w:space="0" w:color="000000"/>
            </w:tcBorders>
            <w:shd w:val="clear" w:color="auto" w:fill="AEAAAA"/>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090" w:type="dxa"/>
            <w:tcBorders>
              <w:top w:val="single" w:sz="8" w:space="0" w:color="000000"/>
              <w:left w:val="single" w:sz="8" w:space="0" w:color="000000"/>
              <w:bottom w:val="single" w:sz="8" w:space="0" w:color="000000"/>
              <w:right w:val="single" w:sz="8" w:space="0" w:color="000000"/>
            </w:tcBorders>
            <w:shd w:val="clear" w:color="auto" w:fill="AEAAAA"/>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rPr>
                <w:b/>
                <w:bCs/>
              </w:rPr>
              <w:t>Proposed</w:t>
            </w:r>
          </w:p>
        </w:tc>
      </w:tr>
      <w:tr w:rsidR="006D7EB7" w:rsidTr="006D7EB7">
        <w:trPr>
          <w:trHeight w:val="604"/>
        </w:trPr>
        <w:tc>
          <w:tcPr>
            <w:tcW w:w="243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Pancake Breakfast</w:t>
            </w:r>
          </w:p>
        </w:tc>
        <w:tc>
          <w:tcPr>
            <w:tcW w:w="23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Recurring Expense</w:t>
            </w:r>
          </w:p>
        </w:tc>
        <w:tc>
          <w:tcPr>
            <w:tcW w:w="10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1000</w:t>
            </w:r>
          </w:p>
        </w:tc>
      </w:tr>
      <w:tr w:rsidR="006D7EB7" w:rsidTr="006D7EB7">
        <w:trPr>
          <w:trHeight w:val="604"/>
        </w:trPr>
        <w:tc>
          <w:tcPr>
            <w:tcW w:w="243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Dumpster Day</w:t>
            </w:r>
          </w:p>
        </w:tc>
        <w:tc>
          <w:tcPr>
            <w:tcW w:w="23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Recurring Expense</w:t>
            </w:r>
          </w:p>
        </w:tc>
        <w:tc>
          <w:tcPr>
            <w:tcW w:w="10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1850</w:t>
            </w:r>
          </w:p>
        </w:tc>
      </w:tr>
      <w:tr w:rsidR="006D7EB7" w:rsidTr="006D7EB7">
        <w:trPr>
          <w:trHeight w:val="604"/>
        </w:trPr>
        <w:tc>
          <w:tcPr>
            <w:tcW w:w="243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Communications</w:t>
            </w:r>
          </w:p>
        </w:tc>
        <w:tc>
          <w:tcPr>
            <w:tcW w:w="23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Recurring Expense</w:t>
            </w:r>
          </w:p>
        </w:tc>
        <w:tc>
          <w:tcPr>
            <w:tcW w:w="10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600</w:t>
            </w:r>
          </w:p>
        </w:tc>
      </w:tr>
      <w:tr w:rsidR="006D7EB7" w:rsidTr="006D7EB7">
        <w:trPr>
          <w:trHeight w:val="604"/>
        </w:trPr>
        <w:tc>
          <w:tcPr>
            <w:tcW w:w="243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Miscellaneous fees</w:t>
            </w:r>
          </w:p>
        </w:tc>
        <w:tc>
          <w:tcPr>
            <w:tcW w:w="23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Recurring Expense</w:t>
            </w:r>
          </w:p>
        </w:tc>
        <w:tc>
          <w:tcPr>
            <w:tcW w:w="10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150</w:t>
            </w:r>
          </w:p>
        </w:tc>
      </w:tr>
      <w:tr w:rsidR="006D7EB7" w:rsidTr="006D7EB7">
        <w:trPr>
          <w:trHeight w:val="604"/>
        </w:trPr>
        <w:tc>
          <w:tcPr>
            <w:tcW w:w="243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Bi-annual meetings</w:t>
            </w:r>
          </w:p>
        </w:tc>
        <w:tc>
          <w:tcPr>
            <w:tcW w:w="23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Recurring Expense</w:t>
            </w:r>
          </w:p>
        </w:tc>
        <w:tc>
          <w:tcPr>
            <w:tcW w:w="10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300</w:t>
            </w:r>
          </w:p>
        </w:tc>
      </w:tr>
      <w:tr w:rsidR="006D7EB7" w:rsidTr="006D7EB7">
        <w:trPr>
          <w:trHeight w:val="809"/>
        </w:trPr>
        <w:tc>
          <w:tcPr>
            <w:tcW w:w="243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Liability and Officer Insurance</w:t>
            </w:r>
          </w:p>
        </w:tc>
        <w:tc>
          <w:tcPr>
            <w:tcW w:w="23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Recurring Expense</w:t>
            </w:r>
          </w:p>
        </w:tc>
        <w:tc>
          <w:tcPr>
            <w:tcW w:w="10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900</w:t>
            </w:r>
          </w:p>
        </w:tc>
      </w:tr>
      <w:tr w:rsidR="006D7EB7" w:rsidTr="006D7EB7">
        <w:trPr>
          <w:trHeight w:val="444"/>
        </w:trPr>
        <w:tc>
          <w:tcPr>
            <w:tcW w:w="243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rPr>
                <w:b/>
                <w:bCs/>
              </w:rPr>
              <w:t>Total Expenses</w:t>
            </w:r>
          </w:p>
        </w:tc>
        <w:tc>
          <w:tcPr>
            <w:tcW w:w="23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0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4800</w:t>
            </w:r>
          </w:p>
        </w:tc>
      </w:tr>
      <w:tr w:rsidR="006D7EB7" w:rsidTr="006D7EB7">
        <w:trPr>
          <w:trHeight w:val="444"/>
        </w:trPr>
        <w:tc>
          <w:tcPr>
            <w:tcW w:w="243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rPr>
                <w:b/>
                <w:bCs/>
              </w:rPr>
              <w:t>Expected Dues (238)</w:t>
            </w:r>
          </w:p>
        </w:tc>
        <w:tc>
          <w:tcPr>
            <w:tcW w:w="235"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rPr>
                <w:sz w:val="20"/>
                <w:szCs w:val="20"/>
              </w:rPr>
              <w:t xml:space="preserve">     </w:t>
            </w:r>
            <w:r>
              <w:t>5500.00</w:t>
            </w:r>
          </w:p>
        </w:tc>
        <w:tc>
          <w:tcPr>
            <w:tcW w:w="109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6D7EB7" w:rsidRDefault="006D7EB7">
            <w:pPr>
              <w:widowControl w:val="0"/>
              <w:spacing w:line="252" w:lineRule="auto"/>
              <w:rPr>
                <w:color w:val="000000"/>
                <w:kern w:val="28"/>
                <w:sz w:val="24"/>
                <w:szCs w:val="24"/>
              </w:rPr>
            </w:pPr>
            <w:r>
              <w:t> </w:t>
            </w:r>
          </w:p>
        </w:tc>
      </w:tr>
    </w:tbl>
    <w:p w:rsidR="006D7EB7" w:rsidRDefault="006D7EB7" w:rsidP="006D7EB7">
      <w:pPr>
        <w:pStyle w:val="ListParagraph"/>
        <w:ind w:left="360"/>
      </w:pPr>
    </w:p>
    <w:p w:rsidR="00040325" w:rsidRDefault="00040325" w:rsidP="00040325">
      <w:pPr>
        <w:pStyle w:val="ListParagraph"/>
        <w:numPr>
          <w:ilvl w:val="0"/>
          <w:numId w:val="1"/>
        </w:numPr>
      </w:pPr>
      <w:r>
        <w:t>Review Web-site proposal from Center Mass Media</w:t>
      </w:r>
      <w:r w:rsidR="006D7EB7">
        <w:t xml:space="preserve">. Proposals for a revamp and update to the web site were reviewed. </w:t>
      </w:r>
      <w:r w:rsidR="00A52D11">
        <w:t xml:space="preserve">The Center Mass Media proposal </w:t>
      </w:r>
      <w:r w:rsidR="00794CB3">
        <w:t xml:space="preserve">was approved </w:t>
      </w:r>
      <w:r w:rsidR="00A52D11">
        <w:t xml:space="preserve">for converting to Word </w:t>
      </w:r>
      <w:r w:rsidR="00794CB3">
        <w:t>Press,</w:t>
      </w:r>
      <w:r w:rsidR="00A52D11">
        <w:t xml:space="preserve"> uploading</w:t>
      </w:r>
      <w:r w:rsidR="00794CB3">
        <w:t xml:space="preserve"> current documents adding a calendar and provided some training for $1000 onetime fee. Additional training will be available at an additional expense as needed. Scheduling this work will proceed as soon as possible.</w:t>
      </w:r>
    </w:p>
    <w:p w:rsidR="00040325" w:rsidRDefault="00A97403" w:rsidP="00040325">
      <w:pPr>
        <w:pStyle w:val="ListParagraph"/>
        <w:numPr>
          <w:ilvl w:val="0"/>
          <w:numId w:val="1"/>
        </w:numPr>
      </w:pPr>
      <w:r>
        <w:t>Determine assignments for Mailbox Decorating Contest</w:t>
      </w:r>
      <w:r w:rsidR="00794CB3">
        <w:t>. The contest judging dates were set and Carmen will secure her daughters as judges.  Awards will be as last year. All Board members are strongly encouraged to participate even though they are ineligible to be winners.</w:t>
      </w:r>
    </w:p>
    <w:p w:rsidR="00A97403" w:rsidRDefault="00A97403" w:rsidP="00040325">
      <w:pPr>
        <w:pStyle w:val="ListParagraph"/>
        <w:numPr>
          <w:ilvl w:val="0"/>
          <w:numId w:val="1"/>
        </w:numPr>
      </w:pPr>
      <w:r>
        <w:t>Review ideas for 4</w:t>
      </w:r>
      <w:r w:rsidRPr="00A97403">
        <w:rPr>
          <w:vertAlign w:val="superscript"/>
        </w:rPr>
        <w:t>th</w:t>
      </w:r>
      <w:r>
        <w:t xml:space="preserve"> Quarter Newsletter</w:t>
      </w:r>
      <w:r w:rsidR="00794CB3">
        <w:t xml:space="preserve">. The proposed Newsletter articles were reviewed and approved with minor changes </w:t>
      </w:r>
      <w:proofErr w:type="gramStart"/>
      <w:r w:rsidR="00794CB3">
        <w:t>The</w:t>
      </w:r>
      <w:proofErr w:type="gramEnd"/>
      <w:r w:rsidR="00794CB3">
        <w:t xml:space="preserve"> newsletter will be released by Nov 13</w:t>
      </w:r>
      <w:r w:rsidR="00794CB3" w:rsidRPr="00794CB3">
        <w:rPr>
          <w:vertAlign w:val="superscript"/>
        </w:rPr>
        <w:t>th</w:t>
      </w:r>
      <w:r w:rsidR="00794CB3">
        <w:t>. Carmen will request a report on the Xcel emissions monitoring that she did with Xcel. This will be released in an E-blast when available.</w:t>
      </w:r>
    </w:p>
    <w:p w:rsidR="007F09EB" w:rsidRDefault="00794CB3" w:rsidP="00040325">
      <w:pPr>
        <w:pStyle w:val="ListParagraph"/>
        <w:numPr>
          <w:ilvl w:val="0"/>
          <w:numId w:val="1"/>
        </w:numPr>
      </w:pPr>
      <w:r>
        <w:t xml:space="preserve">Other </w:t>
      </w:r>
      <w:r w:rsidR="00A97403">
        <w:t>business</w:t>
      </w:r>
      <w:r>
        <w:t xml:space="preserve">. </w:t>
      </w:r>
    </w:p>
    <w:p w:rsidR="00A97403" w:rsidRDefault="00794CB3" w:rsidP="007F09EB">
      <w:pPr>
        <w:pStyle w:val="ListParagraph"/>
        <w:numPr>
          <w:ilvl w:val="1"/>
          <w:numId w:val="1"/>
        </w:numPr>
      </w:pPr>
      <w:r>
        <w:t>The annual periodic report was filed and the $10 fee pai</w:t>
      </w:r>
      <w:r w:rsidR="007F09EB">
        <w:t>d.</w:t>
      </w:r>
    </w:p>
    <w:p w:rsidR="007F09EB" w:rsidRDefault="007F09EB" w:rsidP="007F09EB">
      <w:pPr>
        <w:pStyle w:val="ListParagraph"/>
        <w:numPr>
          <w:ilvl w:val="1"/>
          <w:numId w:val="1"/>
        </w:numPr>
      </w:pPr>
      <w:r>
        <w:t>Board members need to actively solicit new board members who could begin a two year term</w:t>
      </w:r>
    </w:p>
    <w:p w:rsidR="007F09EB" w:rsidRDefault="007F09EB" w:rsidP="007F09EB">
      <w:pPr>
        <w:pStyle w:val="ListParagraph"/>
        <w:numPr>
          <w:ilvl w:val="1"/>
          <w:numId w:val="1"/>
        </w:numPr>
      </w:pPr>
      <w:r>
        <w:lastRenderedPageBreak/>
        <w:t xml:space="preserve">Carmen and </w:t>
      </w:r>
      <w:proofErr w:type="spellStart"/>
      <w:r>
        <w:t>Francie</w:t>
      </w:r>
      <w:proofErr w:type="spellEnd"/>
      <w:r>
        <w:t xml:space="preserve"> will work on getting quote for Workers Comp insurance</w:t>
      </w:r>
    </w:p>
    <w:p w:rsidR="007F09EB" w:rsidRDefault="007F09EB" w:rsidP="007F09EB">
      <w:pPr>
        <w:pStyle w:val="ListParagraph"/>
        <w:numPr>
          <w:ilvl w:val="1"/>
          <w:numId w:val="1"/>
        </w:numPr>
      </w:pPr>
      <w:r>
        <w:t>For the 2015 Dumpster Day we will consider adding another dumpster if budget and timing allow</w:t>
      </w:r>
    </w:p>
    <w:p w:rsidR="007F09EB" w:rsidRPr="007F09EB" w:rsidRDefault="007F09EB" w:rsidP="007F09EB">
      <w:pPr>
        <w:pStyle w:val="ListParagraph"/>
        <w:numPr>
          <w:ilvl w:val="1"/>
          <w:numId w:val="1"/>
        </w:numPr>
      </w:pPr>
      <w:r w:rsidRPr="007F09EB">
        <w:rPr>
          <w:highlight w:val="yellow"/>
        </w:rPr>
        <w:t>Having received multiple complaints of unfinished building projects on some PH properties, the Board Secretary will inquire with the county about the status of building permits on PH properties.</w:t>
      </w:r>
    </w:p>
    <w:p w:rsidR="007F09EB" w:rsidRDefault="007F09EB" w:rsidP="007F09EB">
      <w:pPr>
        <w:pStyle w:val="ListParagraph"/>
        <w:numPr>
          <w:ilvl w:val="1"/>
          <w:numId w:val="1"/>
        </w:numPr>
      </w:pPr>
      <w:r w:rsidRPr="007F09EB">
        <w:t xml:space="preserve">Carmen will contact </w:t>
      </w:r>
      <w:proofErr w:type="spellStart"/>
      <w:r w:rsidRPr="007F09EB">
        <w:t>Einar</w:t>
      </w:r>
      <w:proofErr w:type="spellEnd"/>
      <w:r w:rsidRPr="007F09EB">
        <w:t xml:space="preserve"> Jensen to see if he can help us to encourage homeowners with dead trees to remove them from their property as a fire safety measure.</w:t>
      </w:r>
      <w:r>
        <w:t xml:space="preserve"> The 2015 annual dues newsletter will include a piece on encouraging fire mitigation of trees and brush on PH properties.</w:t>
      </w:r>
    </w:p>
    <w:p w:rsidR="002F444A" w:rsidRPr="007F09EB" w:rsidRDefault="007F09EB" w:rsidP="002F444A">
      <w:pPr>
        <w:pStyle w:val="ListParagraph"/>
        <w:numPr>
          <w:ilvl w:val="1"/>
          <w:numId w:val="1"/>
        </w:numPr>
      </w:pPr>
      <w:r>
        <w:t>A renewed effort will be made to post meeting minutes on the web within two weeks of a meeting</w:t>
      </w:r>
      <w:r w:rsidR="002F444A">
        <w:t xml:space="preserve"> and the monthly meeting agenda will be posted in an </w:t>
      </w:r>
      <w:proofErr w:type="spellStart"/>
      <w:r w:rsidR="002F444A">
        <w:t>eblast</w:t>
      </w:r>
      <w:proofErr w:type="spellEnd"/>
      <w:r w:rsidR="002F444A">
        <w:t xml:space="preserve"> at least one week prior to each meeting to allow time for any interested parties t request an invitation to a meeting.</w:t>
      </w:r>
    </w:p>
    <w:p w:rsidR="00A97403" w:rsidRDefault="002F444A" w:rsidP="00040325">
      <w:pPr>
        <w:pStyle w:val="ListParagraph"/>
        <w:numPr>
          <w:ilvl w:val="0"/>
          <w:numId w:val="1"/>
        </w:numPr>
      </w:pPr>
      <w:r>
        <w:t xml:space="preserve"> Dec meeting at Bruce Conklin ‘s house Dec 10</w:t>
      </w:r>
      <w:r w:rsidRPr="002F444A">
        <w:rPr>
          <w:vertAlign w:val="superscript"/>
        </w:rPr>
        <w:t>th</w:t>
      </w:r>
      <w:r>
        <w:rPr>
          <w:vertAlign w:val="superscript"/>
        </w:rPr>
        <w:t xml:space="preserve">, </w:t>
      </w:r>
      <w:r>
        <w:t xml:space="preserve">January meeting at </w:t>
      </w:r>
      <w:proofErr w:type="spellStart"/>
      <w:r>
        <w:t>Francies</w:t>
      </w:r>
      <w:proofErr w:type="spellEnd"/>
      <w:r>
        <w:t xml:space="preserve"> 2</w:t>
      </w:r>
      <w:r w:rsidRPr="002F444A">
        <w:rPr>
          <w:vertAlign w:val="superscript"/>
        </w:rPr>
        <w:t>nd</w:t>
      </w:r>
      <w:r>
        <w:t xml:space="preserve"> Wed of the month  DO NOT POST THIS ITEM ON THE WEBSITE.</w:t>
      </w:r>
    </w:p>
    <w:p w:rsidR="00A97403" w:rsidRDefault="00A97403" w:rsidP="00A97403">
      <w:pPr>
        <w:pStyle w:val="ListParagraph"/>
      </w:pPr>
      <w:r>
        <w:t>Adjourn</w:t>
      </w:r>
      <w:r w:rsidR="002F444A">
        <w:t>ed at 9:25</w:t>
      </w:r>
    </w:p>
    <w:sectPr w:rsidR="00A97403" w:rsidSect="00901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3720"/>
    <w:multiLevelType w:val="hybridMultilevel"/>
    <w:tmpl w:val="E1AAC2B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520C68"/>
    <w:multiLevelType w:val="hybridMultilevel"/>
    <w:tmpl w:val="6AAA6DD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956"/>
    <w:rsid w:val="00040325"/>
    <w:rsid w:val="001252A8"/>
    <w:rsid w:val="00170956"/>
    <w:rsid w:val="002F444A"/>
    <w:rsid w:val="004A6148"/>
    <w:rsid w:val="006D7EB7"/>
    <w:rsid w:val="00794CB3"/>
    <w:rsid w:val="007F09EB"/>
    <w:rsid w:val="00901285"/>
    <w:rsid w:val="0092634D"/>
    <w:rsid w:val="00A52D11"/>
    <w:rsid w:val="00A810D0"/>
    <w:rsid w:val="00A97403"/>
    <w:rsid w:val="00CE5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25"/>
    <w:pPr>
      <w:ind w:left="720"/>
      <w:contextualSpacing/>
    </w:pPr>
  </w:style>
  <w:style w:type="paragraph" w:styleId="NormalWeb">
    <w:name w:val="Normal (Web)"/>
    <w:basedOn w:val="Normal"/>
    <w:uiPriority w:val="99"/>
    <w:semiHidden/>
    <w:unhideWhenUsed/>
    <w:rsid w:val="00A810D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0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4</cp:revision>
  <dcterms:created xsi:type="dcterms:W3CDTF">2014-11-15T21:48:00Z</dcterms:created>
  <dcterms:modified xsi:type="dcterms:W3CDTF">2014-11-15T23:11:00Z</dcterms:modified>
</cp:coreProperties>
</file>